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000000" w14:textId="77777777" w:rsidR="008F6546" w:rsidRPr="007B0686" w:rsidRDefault="00AC118E">
      <w:pPr>
        <w:jc w:val="center"/>
        <w:rPr>
          <w:rStyle w:val="fontstyle010"/>
          <w:rFonts w:ascii="Times New Roman" w:hAnsi="Times New Roman"/>
          <w:sz w:val="20"/>
        </w:rPr>
      </w:pPr>
      <w:r w:rsidRPr="007B0686">
        <w:rPr>
          <w:rStyle w:val="fontstyle010"/>
          <w:rFonts w:ascii="Times New Roman" w:hAnsi="Times New Roman"/>
          <w:sz w:val="20"/>
        </w:rPr>
        <w:t>Информация по вопросам налогообложения для акционеров -</w:t>
      </w:r>
      <w:r w:rsidRPr="007B0686">
        <w:rPr>
          <w:rFonts w:ascii="Times New Roman" w:hAnsi="Times New Roman"/>
          <w:b/>
          <w:sz w:val="20"/>
        </w:rPr>
        <w:br/>
      </w:r>
      <w:r w:rsidRPr="007B0686">
        <w:rPr>
          <w:rStyle w:val="fontstyle010"/>
          <w:rFonts w:ascii="Times New Roman" w:hAnsi="Times New Roman"/>
          <w:sz w:val="20"/>
        </w:rPr>
        <w:t>юридических лиц</w:t>
      </w:r>
    </w:p>
    <w:p w14:paraId="02000000" w14:textId="2582EF0B" w:rsidR="008F6546" w:rsidRPr="007B0686" w:rsidRDefault="00AC118E">
      <w:pPr>
        <w:jc w:val="center"/>
        <w:rPr>
          <w:rStyle w:val="fontstyle010"/>
          <w:rFonts w:ascii="Times New Roman" w:hAnsi="Times New Roman"/>
          <w:sz w:val="20"/>
        </w:rPr>
      </w:pPr>
      <w:r w:rsidRPr="007B0686">
        <w:rPr>
          <w:rStyle w:val="fontstyle010"/>
          <w:rFonts w:ascii="Times New Roman" w:hAnsi="Times New Roman"/>
          <w:sz w:val="20"/>
        </w:rPr>
        <w:t xml:space="preserve">Уважаемые акционеры </w:t>
      </w:r>
      <w:r w:rsidR="007B0686" w:rsidRPr="007B0686">
        <w:rPr>
          <w:rStyle w:val="fontstyle010"/>
          <w:rFonts w:ascii="Times New Roman" w:hAnsi="Times New Roman"/>
          <w:sz w:val="20"/>
        </w:rPr>
        <w:t>ПАО</w:t>
      </w:r>
      <w:r w:rsidRPr="007B0686">
        <w:rPr>
          <w:rStyle w:val="fontstyle010"/>
          <w:rFonts w:ascii="Times New Roman" w:hAnsi="Times New Roman"/>
          <w:sz w:val="20"/>
        </w:rPr>
        <w:t xml:space="preserve"> «</w:t>
      </w:r>
      <w:r w:rsidR="007B0686" w:rsidRPr="007B0686">
        <w:rPr>
          <w:rStyle w:val="fontstyle010"/>
          <w:rFonts w:ascii="Times New Roman" w:hAnsi="Times New Roman"/>
          <w:sz w:val="20"/>
        </w:rPr>
        <w:t>Газпром автоматизация</w:t>
      </w:r>
      <w:r w:rsidRPr="007B0686">
        <w:rPr>
          <w:rStyle w:val="fontstyle010"/>
          <w:rFonts w:ascii="Times New Roman" w:hAnsi="Times New Roman"/>
          <w:sz w:val="20"/>
        </w:rPr>
        <w:t>»!</w:t>
      </w:r>
    </w:p>
    <w:p w14:paraId="31F7E8C1" w14:textId="149C3BE5" w:rsidR="00FF7A8B" w:rsidRPr="00FF7A8B" w:rsidRDefault="00FF7A8B" w:rsidP="00FF7A8B">
      <w:pPr>
        <w:spacing w:after="0" w:line="240" w:lineRule="auto"/>
        <w:ind w:firstLine="567"/>
        <w:jc w:val="both"/>
        <w:rPr>
          <w:rFonts w:ascii="Times New Roman" w:eastAsia="Calibri" w:hAnsi="Times New Roman"/>
          <w:color w:val="auto"/>
          <w:sz w:val="20"/>
          <w:lang w:eastAsia="en-US"/>
        </w:rPr>
      </w:pPr>
      <w:r w:rsidRPr="00FF7A8B">
        <w:rPr>
          <w:rFonts w:ascii="Times New Roman" w:eastAsia="Calibri" w:hAnsi="Times New Roman"/>
          <w:color w:val="auto"/>
          <w:sz w:val="20"/>
          <w:lang w:eastAsia="en-US"/>
        </w:rPr>
        <w:t xml:space="preserve">В соответствии с законодательством Российской Федерации у ПАО «Газпром автоматизация» не возникает обязанность налогового агента по удержанию и перечислению в бюджет налога с доходов от продажи акций </w:t>
      </w:r>
      <w:r>
        <w:rPr>
          <w:rFonts w:ascii="Times New Roman" w:eastAsia="Calibri" w:hAnsi="Times New Roman"/>
          <w:color w:val="auto"/>
          <w:sz w:val="20"/>
          <w:lang w:eastAsia="en-US"/>
        </w:rPr>
        <w:br/>
      </w:r>
      <w:r w:rsidRPr="00FF7A8B">
        <w:rPr>
          <w:rFonts w:ascii="Times New Roman" w:eastAsia="Calibri" w:hAnsi="Times New Roman"/>
          <w:color w:val="auto"/>
          <w:sz w:val="20"/>
          <w:lang w:eastAsia="en-US"/>
        </w:rPr>
        <w:t>ПАО «Газпром автоматизация», полученных следующими акционерами:</w:t>
      </w:r>
    </w:p>
    <w:p w14:paraId="0EA8F754" w14:textId="77777777" w:rsidR="00FF7A8B" w:rsidRPr="00FF7A8B" w:rsidRDefault="00FF7A8B" w:rsidP="00FF7A8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/>
          <w:color w:val="auto"/>
          <w:sz w:val="20"/>
          <w:lang w:eastAsia="en-US"/>
        </w:rPr>
      </w:pPr>
      <w:r w:rsidRPr="00FF7A8B">
        <w:rPr>
          <w:rFonts w:ascii="Times New Roman" w:eastAsia="Calibri" w:hAnsi="Times New Roman"/>
          <w:color w:val="auto"/>
          <w:sz w:val="20"/>
          <w:lang w:eastAsia="en-US"/>
        </w:rPr>
        <w:t>российскими организациями,</w:t>
      </w:r>
    </w:p>
    <w:p w14:paraId="0325025F" w14:textId="77777777" w:rsidR="00FF7A8B" w:rsidRPr="00FF7A8B" w:rsidRDefault="00FF7A8B" w:rsidP="00FF7A8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/>
          <w:color w:val="auto"/>
          <w:sz w:val="20"/>
          <w:lang w:eastAsia="en-US"/>
        </w:rPr>
      </w:pPr>
      <w:r w:rsidRPr="00FF7A8B">
        <w:rPr>
          <w:rFonts w:ascii="Times New Roman" w:eastAsia="Calibri" w:hAnsi="Times New Roman"/>
          <w:color w:val="auto"/>
          <w:sz w:val="20"/>
          <w:lang w:eastAsia="en-US"/>
        </w:rPr>
        <w:t>иностранными организациями, осуществляющими деятельность в Российской Федерации через постоянные представительства,</w:t>
      </w:r>
    </w:p>
    <w:p w14:paraId="3DD8BA79" w14:textId="48B273AB" w:rsidR="00FF7A8B" w:rsidRPr="00FF7A8B" w:rsidRDefault="00FF7A8B" w:rsidP="00FF7A8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/>
          <w:color w:val="auto"/>
          <w:sz w:val="20"/>
          <w:lang w:eastAsia="en-US"/>
        </w:rPr>
      </w:pPr>
      <w:r w:rsidRPr="00FF7A8B">
        <w:rPr>
          <w:rFonts w:ascii="Times New Roman" w:eastAsia="Calibri" w:hAnsi="Times New Roman"/>
          <w:color w:val="auto"/>
          <w:sz w:val="20"/>
          <w:lang w:eastAsia="en-US"/>
        </w:rPr>
        <w:t xml:space="preserve">иностранными организациями, признаваемыми налоговыми резидентами Российской Федерации </w:t>
      </w:r>
      <w:r>
        <w:rPr>
          <w:rFonts w:ascii="Times New Roman" w:eastAsia="Calibri" w:hAnsi="Times New Roman"/>
          <w:color w:val="auto"/>
          <w:sz w:val="20"/>
          <w:lang w:eastAsia="en-US"/>
        </w:rPr>
        <w:br/>
      </w:r>
      <w:r w:rsidRPr="00FF7A8B">
        <w:rPr>
          <w:rFonts w:ascii="Times New Roman" w:eastAsia="Calibri" w:hAnsi="Times New Roman"/>
          <w:color w:val="auto"/>
          <w:sz w:val="20"/>
          <w:lang w:eastAsia="en-US"/>
        </w:rPr>
        <w:t>(ст. 246.2 НК РФ).</w:t>
      </w:r>
    </w:p>
    <w:p w14:paraId="3E768422" w14:textId="77777777" w:rsidR="00FF7A8B" w:rsidRPr="00FF7A8B" w:rsidRDefault="00FF7A8B" w:rsidP="00FF7A8B">
      <w:pPr>
        <w:spacing w:after="0" w:line="240" w:lineRule="auto"/>
        <w:ind w:firstLine="567"/>
        <w:jc w:val="both"/>
        <w:rPr>
          <w:rFonts w:ascii="Times New Roman" w:eastAsia="Calibri" w:hAnsi="Times New Roman"/>
          <w:color w:val="auto"/>
          <w:sz w:val="20"/>
          <w:lang w:eastAsia="en-US"/>
        </w:rPr>
      </w:pPr>
      <w:r w:rsidRPr="00FF7A8B">
        <w:rPr>
          <w:rFonts w:ascii="Times New Roman" w:eastAsia="Calibri" w:hAnsi="Times New Roman"/>
          <w:color w:val="auto"/>
          <w:sz w:val="20"/>
          <w:lang w:eastAsia="en-US"/>
        </w:rPr>
        <w:t>Исчисление и уплата налога на прибыль с доходов от продажи акций ПАО «Газпром автоматизация» вышеперечисленными юридическими лицами производится самостоятельно.</w:t>
      </w:r>
    </w:p>
    <w:p w14:paraId="63B7E477" w14:textId="77777777" w:rsidR="00FF7A8B" w:rsidRPr="00FF7A8B" w:rsidRDefault="00FF7A8B" w:rsidP="00FF7A8B">
      <w:pPr>
        <w:spacing w:after="0" w:line="240" w:lineRule="auto"/>
        <w:ind w:firstLine="567"/>
        <w:jc w:val="both"/>
        <w:rPr>
          <w:rFonts w:ascii="Times New Roman" w:eastAsia="Calibri" w:hAnsi="Times New Roman"/>
          <w:b/>
          <w:bCs/>
          <w:color w:val="auto"/>
          <w:sz w:val="20"/>
          <w:highlight w:val="yellow"/>
          <w:u w:val="single"/>
          <w:lang w:eastAsia="en-US"/>
        </w:rPr>
      </w:pPr>
    </w:p>
    <w:p w14:paraId="20C49A73" w14:textId="7B26A531" w:rsidR="00FF7A8B" w:rsidRPr="00FF7A8B" w:rsidRDefault="00FF7A8B" w:rsidP="00FF7A8B">
      <w:pPr>
        <w:spacing w:after="0" w:line="240" w:lineRule="auto"/>
        <w:ind w:firstLine="567"/>
        <w:jc w:val="both"/>
        <w:rPr>
          <w:rFonts w:ascii="Times New Roman" w:eastAsia="Calibri" w:hAnsi="Times New Roman"/>
          <w:color w:val="auto"/>
          <w:sz w:val="20"/>
          <w:u w:val="single"/>
          <w:lang w:eastAsia="en-US"/>
        </w:rPr>
      </w:pPr>
      <w:r w:rsidRPr="00FF7A8B">
        <w:rPr>
          <w:rFonts w:ascii="Times New Roman" w:eastAsia="Calibri" w:hAnsi="Times New Roman"/>
          <w:color w:val="auto"/>
          <w:sz w:val="20"/>
          <w:u w:val="single"/>
          <w:lang w:eastAsia="en-US"/>
        </w:rPr>
        <w:t>В отношении акционеров – иностранных организаций, не осуществляющие деятельность в Российской Федерации через постоянное представительство.</w:t>
      </w:r>
    </w:p>
    <w:p w14:paraId="3165F2DD" w14:textId="07278D38" w:rsidR="00FF7A8B" w:rsidRPr="00FF7A8B" w:rsidRDefault="00FF7A8B" w:rsidP="00FF7A8B">
      <w:pPr>
        <w:spacing w:after="0" w:line="240" w:lineRule="auto"/>
        <w:ind w:firstLine="567"/>
        <w:jc w:val="both"/>
        <w:rPr>
          <w:rFonts w:ascii="Times New Roman" w:eastAsia="Calibri" w:hAnsi="Times New Roman"/>
          <w:color w:val="auto"/>
          <w:sz w:val="20"/>
          <w:lang w:eastAsia="en-US"/>
        </w:rPr>
      </w:pPr>
      <w:r w:rsidRPr="00FF7A8B">
        <w:rPr>
          <w:rFonts w:ascii="Times New Roman" w:eastAsia="Calibri" w:hAnsi="Times New Roman"/>
          <w:color w:val="auto"/>
          <w:sz w:val="20"/>
          <w:lang w:eastAsia="en-US"/>
        </w:rPr>
        <w:t>В соответствии с положениями законодательства Российской Федерации (</w:t>
      </w:r>
      <w:proofErr w:type="spellStart"/>
      <w:r w:rsidRPr="00FF7A8B">
        <w:rPr>
          <w:rFonts w:ascii="Times New Roman" w:eastAsia="Calibri" w:hAnsi="Times New Roman"/>
          <w:color w:val="auto"/>
          <w:sz w:val="20"/>
          <w:lang w:eastAsia="en-US"/>
        </w:rPr>
        <w:t>пп</w:t>
      </w:r>
      <w:proofErr w:type="spellEnd"/>
      <w:r w:rsidRPr="00FF7A8B">
        <w:rPr>
          <w:rFonts w:ascii="Times New Roman" w:eastAsia="Calibri" w:hAnsi="Times New Roman"/>
          <w:color w:val="auto"/>
          <w:sz w:val="20"/>
          <w:lang w:eastAsia="en-US"/>
        </w:rPr>
        <w:t xml:space="preserve">. 5 п. 1 ст. 309 НК РФ) </w:t>
      </w:r>
      <w:r w:rsidR="00F8196E">
        <w:rPr>
          <w:rFonts w:ascii="Times New Roman" w:eastAsia="Calibri" w:hAnsi="Times New Roman"/>
          <w:color w:val="auto"/>
          <w:sz w:val="20"/>
          <w:lang w:eastAsia="en-US"/>
        </w:rPr>
        <w:br/>
      </w:r>
      <w:r w:rsidRPr="00FF7A8B">
        <w:rPr>
          <w:rFonts w:ascii="Times New Roman" w:eastAsia="Calibri" w:hAnsi="Times New Roman"/>
          <w:color w:val="auto"/>
          <w:sz w:val="20"/>
          <w:lang w:eastAsia="en-US"/>
        </w:rPr>
        <w:t xml:space="preserve">ПАО «Газпром автоматизация» не обязано производить удержание налога с дохода от продажи акций </w:t>
      </w:r>
      <w:r w:rsidR="00F8196E">
        <w:rPr>
          <w:rFonts w:ascii="Times New Roman" w:eastAsia="Calibri" w:hAnsi="Times New Roman"/>
          <w:color w:val="auto"/>
          <w:sz w:val="20"/>
          <w:lang w:eastAsia="en-US"/>
        </w:rPr>
        <w:br/>
      </w:r>
      <w:r w:rsidRPr="00FF7A8B">
        <w:rPr>
          <w:rFonts w:ascii="Times New Roman" w:eastAsia="Calibri" w:hAnsi="Times New Roman"/>
          <w:color w:val="auto"/>
          <w:sz w:val="20"/>
          <w:lang w:eastAsia="en-US"/>
        </w:rPr>
        <w:t xml:space="preserve">ПАО «Газпром автоматизация», выплачиваемого иностранным организациям, не осуществляющим деятельность в Российской Федерации через постоянное представительство. </w:t>
      </w:r>
    </w:p>
    <w:p w14:paraId="08000000" w14:textId="51E0A3C7" w:rsidR="008F6546" w:rsidRDefault="008F6546" w:rsidP="00FF7A8B">
      <w:pPr>
        <w:ind w:firstLine="567"/>
        <w:contextualSpacing/>
        <w:jc w:val="both"/>
        <w:rPr>
          <w:rStyle w:val="fontstyle010"/>
          <w:rFonts w:ascii="Times New Roman" w:hAnsi="Times New Roman"/>
          <w:b w:val="0"/>
          <w:sz w:val="20"/>
        </w:rPr>
      </w:pPr>
      <w:bookmarkStart w:id="0" w:name="_GoBack"/>
      <w:bookmarkEnd w:id="0"/>
    </w:p>
    <w:sectPr w:rsidR="008F6546">
      <w:pgSz w:w="11906" w:h="16838"/>
      <w:pgMar w:top="851" w:right="850" w:bottom="1134" w:left="993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FC6D33"/>
    <w:multiLevelType w:val="hybridMultilevel"/>
    <w:tmpl w:val="0B8AF39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546"/>
    <w:rsid w:val="000542FD"/>
    <w:rsid w:val="001A23DA"/>
    <w:rsid w:val="007B0686"/>
    <w:rsid w:val="008F6546"/>
    <w:rsid w:val="00920796"/>
    <w:rsid w:val="00AC118E"/>
    <w:rsid w:val="00F464D2"/>
    <w:rsid w:val="00F8196E"/>
    <w:rsid w:val="00FF7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81EC59-3468-4121-83FE-ECB8DBC6D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a3">
    <w:name w:val="List Paragraph"/>
    <w:basedOn w:val="a"/>
    <w:link w:val="a4"/>
    <w:pPr>
      <w:ind w:left="720"/>
      <w:contextualSpacing/>
    </w:pPr>
  </w:style>
  <w:style w:type="character" w:customStyle="1" w:styleId="a4">
    <w:name w:val="Абзац списка Знак"/>
    <w:basedOn w:val="1"/>
    <w:link w:val="a3"/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12">
    <w:name w:val="Основной шрифт абзаца1"/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fontstyle01">
    <w:name w:val="fontstyle01"/>
    <w:basedOn w:val="12"/>
    <w:link w:val="fontstyle010"/>
    <w:rPr>
      <w:rFonts w:ascii="TimesNewRomanPS-BoldMT" w:hAnsi="TimesNewRomanPS-BoldMT"/>
      <w:b/>
      <w:sz w:val="28"/>
    </w:rPr>
  </w:style>
  <w:style w:type="character" w:customStyle="1" w:styleId="fontstyle010">
    <w:name w:val="fontstyle01"/>
    <w:basedOn w:val="a0"/>
    <w:link w:val="fontstyle01"/>
    <w:rPr>
      <w:rFonts w:ascii="TimesNewRomanPS-BoldMT" w:hAnsi="TimesNewRomanPS-BoldMT"/>
      <w:b/>
      <w:i w:val="0"/>
      <w:color w:val="000000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5"/>
    <w:rPr>
      <w:color w:val="0000FF"/>
      <w:u w:val="single"/>
    </w:rPr>
  </w:style>
  <w:style w:type="character" w:styleId="a5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6">
    <w:name w:val="Subtitle"/>
    <w:next w:val="a"/>
    <w:link w:val="a7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Pr>
      <w:rFonts w:ascii="XO Thames" w:hAnsi="XO Thames"/>
      <w:i/>
      <w:sz w:val="24"/>
    </w:rPr>
  </w:style>
  <w:style w:type="paragraph" w:styleId="a8">
    <w:name w:val="Title"/>
    <w:next w:val="a"/>
    <w:link w:val="a9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Название Знак"/>
    <w:link w:val="a8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43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Смирнова Н.В.</dc:creator>
  <cp:lastModifiedBy>Зинатуллина Гульшат Раифовна</cp:lastModifiedBy>
  <cp:revision>4</cp:revision>
  <dcterms:created xsi:type="dcterms:W3CDTF">2023-06-14T12:59:00Z</dcterms:created>
  <dcterms:modified xsi:type="dcterms:W3CDTF">2023-06-15T13:33:00Z</dcterms:modified>
</cp:coreProperties>
</file>